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BB" w:rsidRDefault="00226CBB" w:rsidP="00226CBB">
      <w:pPr>
        <w:jc w:val="both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DIA DE LES PERSONES SENSE LLAR 2014</w:t>
      </w:r>
    </w:p>
    <w:p w:rsidR="00226CBB" w:rsidRDefault="00226CBB" w:rsidP="00226CBB">
      <w:pPr>
        <w:spacing w:after="0"/>
        <w:jc w:val="both"/>
        <w:rPr>
          <w:lang w:val="ca-ES"/>
        </w:rPr>
      </w:pPr>
      <w:r>
        <w:rPr>
          <w:lang w:val="ca-ES"/>
        </w:rPr>
        <w:t xml:space="preserve">El proper diumenge 30 de novembre és el </w:t>
      </w:r>
      <w:r>
        <w:rPr>
          <w:b/>
          <w:lang w:val="ca-ES"/>
        </w:rPr>
        <w:t>Dia de les Persones Sense Llar</w:t>
      </w:r>
      <w:r>
        <w:rPr>
          <w:lang w:val="ca-ES"/>
        </w:rPr>
        <w:t xml:space="preserve">, i Càritas ja fa més de vint anys que fa campanya per a </w:t>
      </w:r>
      <w:proofErr w:type="spellStart"/>
      <w:r>
        <w:rPr>
          <w:lang w:val="ca-ES"/>
        </w:rPr>
        <w:t>visibilitzar</w:t>
      </w:r>
      <w:proofErr w:type="spellEnd"/>
      <w:r>
        <w:rPr>
          <w:lang w:val="ca-ES"/>
        </w:rPr>
        <w:t xml:space="preserve"> el problema i aportar-hi solucions.</w:t>
      </w:r>
    </w:p>
    <w:p w:rsidR="00226CBB" w:rsidRDefault="00226CBB" w:rsidP="00226CBB">
      <w:pPr>
        <w:spacing w:after="0"/>
        <w:jc w:val="both"/>
        <w:rPr>
          <w:lang w:val="ca-ES"/>
        </w:rPr>
      </w:pPr>
      <w:r>
        <w:rPr>
          <w:lang w:val="ca-ES"/>
        </w:rPr>
        <w:t xml:space="preserve"> </w:t>
      </w:r>
    </w:p>
    <w:p w:rsidR="00226CBB" w:rsidRDefault="00226CBB" w:rsidP="00226CBB">
      <w:pPr>
        <w:spacing w:after="0"/>
        <w:jc w:val="both"/>
        <w:rPr>
          <w:lang w:val="ca-ES"/>
        </w:rPr>
      </w:pPr>
      <w:r>
        <w:rPr>
          <w:lang w:val="ca-ES"/>
        </w:rPr>
        <w:t xml:space="preserve">FEANTSA, associació europea d’entitats que treballen amb persones sense llar, ens recorda que en aquesta situació no només s’hi troben les persones tradicionalment anomenades </w:t>
      </w:r>
      <w:r>
        <w:rPr>
          <w:i/>
          <w:lang w:val="ca-ES"/>
        </w:rPr>
        <w:t>sense sostre</w:t>
      </w:r>
      <w:r>
        <w:rPr>
          <w:lang w:val="ca-ES"/>
        </w:rPr>
        <w:t xml:space="preserve"> sinó també les que actualment viuen en institucions (hospitals, presons) o en habitatges temporals dels quals d’aquí a un temps n’hauran de marxar sense tenir clara una alternativa; les que viuen en habitatges inadequats (insalubres, sense accés a serveis bàsics, en condicions d’amuntegament...); les que viuen en habitatges insegurs (en males condicions estructurals, sota amenaça de violència o de desallotjament, per exemple per desnonament, etc.). </w:t>
      </w:r>
    </w:p>
    <w:p w:rsidR="00226CBB" w:rsidRDefault="00226CBB" w:rsidP="00226CBB">
      <w:pPr>
        <w:spacing w:after="0"/>
        <w:jc w:val="both"/>
        <w:rPr>
          <w:lang w:val="ca-ES"/>
        </w:rPr>
      </w:pPr>
    </w:p>
    <w:p w:rsidR="00226CBB" w:rsidRDefault="00226CBB" w:rsidP="00226CBB">
      <w:pPr>
        <w:spacing w:after="0"/>
        <w:jc w:val="both"/>
        <w:rPr>
          <w:lang w:val="ca-ES"/>
        </w:rPr>
      </w:pPr>
      <w:r>
        <w:rPr>
          <w:lang w:val="ca-ES"/>
        </w:rPr>
        <w:t xml:space="preserve">Són moltes, doncs, les situacions que fan que avui dia, al nostre país, </w:t>
      </w:r>
      <w:r>
        <w:rPr>
          <w:b/>
          <w:lang w:val="ca-ES"/>
        </w:rPr>
        <w:t>un nombre creixent de persones i famílies es vegin privades de  poder exercir el dret a l’habitatge,</w:t>
      </w:r>
      <w:r>
        <w:rPr>
          <w:lang w:val="ca-ES"/>
        </w:rPr>
        <w:t xml:space="preserve"> tot i que aquest és reconegut no només a la Declaració Universal dels Drets Humans de 1948, sinó també a la Carta Social Europea revisada el 1996, a l’article 47 de la Constitució Espanyola de 1978, i a l’article 26 de l’Estatut d’Autonomia de Catalunya del 2006.</w:t>
      </w:r>
    </w:p>
    <w:p w:rsidR="00226CBB" w:rsidRDefault="00226CBB" w:rsidP="00226CBB">
      <w:pPr>
        <w:spacing w:after="0"/>
        <w:jc w:val="both"/>
        <w:rPr>
          <w:lang w:val="ca-ES"/>
        </w:rPr>
      </w:pPr>
    </w:p>
    <w:p w:rsidR="00226CBB" w:rsidRDefault="00226CBB" w:rsidP="00226CBB">
      <w:pPr>
        <w:spacing w:after="0"/>
        <w:jc w:val="both"/>
        <w:rPr>
          <w:lang w:val="ca-ES"/>
        </w:rPr>
      </w:pPr>
      <w:r>
        <w:rPr>
          <w:lang w:val="ca-ES"/>
        </w:rPr>
        <w:t>Dades recents (mes d’octubre) del Consell General del Poder Judicial (CGPJ) ens diuen que:</w:t>
      </w:r>
    </w:p>
    <w:p w:rsidR="00226CBB" w:rsidRDefault="00226CBB" w:rsidP="00226CBB">
      <w:pPr>
        <w:numPr>
          <w:ilvl w:val="0"/>
          <w:numId w:val="1"/>
        </w:numPr>
        <w:spacing w:after="0"/>
        <w:jc w:val="both"/>
        <w:rPr>
          <w:lang w:val="ca-ES"/>
        </w:rPr>
      </w:pPr>
      <w:r>
        <w:rPr>
          <w:lang w:val="ca-ES"/>
        </w:rPr>
        <w:t xml:space="preserve">des de 2007 fins avui, a l’Estat Espanyol s’han realitzat gairebé </w:t>
      </w:r>
      <w:r>
        <w:rPr>
          <w:b/>
          <w:lang w:val="ca-ES"/>
        </w:rPr>
        <w:t>570.000 execucions hipotecàries</w:t>
      </w:r>
    </w:p>
    <w:p w:rsidR="00226CBB" w:rsidRDefault="00226CBB" w:rsidP="00226CBB">
      <w:pPr>
        <w:numPr>
          <w:ilvl w:val="0"/>
          <w:numId w:val="1"/>
        </w:numPr>
        <w:spacing w:after="0"/>
        <w:jc w:val="both"/>
        <w:rPr>
          <w:lang w:val="ca-ES"/>
        </w:rPr>
      </w:pPr>
      <w:r>
        <w:rPr>
          <w:lang w:val="ca-ES"/>
        </w:rPr>
        <w:t xml:space="preserve">durant el segon trimestre del 2014 s’han iniciat 21.178 execucions hipotecàries, </w:t>
      </w:r>
      <w:r>
        <w:rPr>
          <w:b/>
          <w:lang w:val="ca-ES"/>
        </w:rPr>
        <w:t>un 4’2% més</w:t>
      </w:r>
      <w:r>
        <w:rPr>
          <w:lang w:val="ca-ES"/>
        </w:rPr>
        <w:t xml:space="preserve"> que en el mateix període del 2013</w:t>
      </w:r>
    </w:p>
    <w:p w:rsidR="00226CBB" w:rsidRDefault="00226CBB" w:rsidP="00226CBB">
      <w:pPr>
        <w:numPr>
          <w:ilvl w:val="0"/>
          <w:numId w:val="1"/>
        </w:numPr>
        <w:spacing w:after="0"/>
        <w:jc w:val="both"/>
        <w:rPr>
          <w:lang w:val="ca-ES"/>
        </w:rPr>
      </w:pPr>
      <w:r>
        <w:rPr>
          <w:lang w:val="ca-ES"/>
        </w:rPr>
        <w:t xml:space="preserve">durant el segon trimestre del 2014 hi ha hagut 18.749 desnonaments, </w:t>
      </w:r>
      <w:r>
        <w:rPr>
          <w:b/>
          <w:lang w:val="ca-ES"/>
        </w:rPr>
        <w:t>un 3’7% més</w:t>
      </w:r>
      <w:r>
        <w:rPr>
          <w:lang w:val="ca-ES"/>
        </w:rPr>
        <w:t xml:space="preserve"> que en el mateix període del 2013 (el 53’2% per lloguer, el 44’2% per hipoteques i el 4’6% per altres causes)</w:t>
      </w:r>
    </w:p>
    <w:p w:rsidR="00226CBB" w:rsidRDefault="00226CBB" w:rsidP="00226CBB">
      <w:pPr>
        <w:spacing w:after="0"/>
        <w:jc w:val="both"/>
        <w:rPr>
          <w:lang w:val="ca-ES"/>
        </w:rPr>
      </w:pPr>
    </w:p>
    <w:p w:rsidR="00226CBB" w:rsidRDefault="00226CBB" w:rsidP="00226CBB">
      <w:pPr>
        <w:spacing w:after="0"/>
        <w:jc w:val="both"/>
        <w:rPr>
          <w:lang w:val="ca-ES"/>
        </w:rPr>
      </w:pPr>
      <w:r>
        <w:rPr>
          <w:lang w:val="ca-ES"/>
        </w:rPr>
        <w:t xml:space="preserve">La mateixa font assenyala que </w:t>
      </w:r>
      <w:r>
        <w:rPr>
          <w:b/>
          <w:lang w:val="ca-ES"/>
        </w:rPr>
        <w:t>Catalunya</w:t>
      </w:r>
      <w:r>
        <w:rPr>
          <w:lang w:val="ca-ES"/>
        </w:rPr>
        <w:t xml:space="preserve"> és la comunitat autònoma que </w:t>
      </w:r>
      <w:r>
        <w:rPr>
          <w:b/>
          <w:lang w:val="ca-ES"/>
        </w:rPr>
        <w:t>encapçala la llista de</w:t>
      </w:r>
      <w:r>
        <w:rPr>
          <w:lang w:val="ca-ES"/>
        </w:rPr>
        <w:t xml:space="preserve"> </w:t>
      </w:r>
      <w:r>
        <w:rPr>
          <w:b/>
          <w:lang w:val="ca-ES"/>
        </w:rPr>
        <w:t>desnonaments</w:t>
      </w:r>
      <w:r>
        <w:rPr>
          <w:lang w:val="ca-ES"/>
        </w:rPr>
        <w:t xml:space="preserve"> (el </w:t>
      </w:r>
      <w:r>
        <w:rPr>
          <w:b/>
          <w:lang w:val="ca-ES"/>
        </w:rPr>
        <w:t>23% del total</w:t>
      </w:r>
      <w:r>
        <w:rPr>
          <w:lang w:val="ca-ES"/>
        </w:rPr>
        <w:t xml:space="preserve"> de l’Estat, 4.300 en el segon trimestre del 2014), seguida per la Comunitat Valenciana (15’5%), Andalusia (15’3%) i Madrid (10’8%). I si afegim a aquestes dades les aportades també el passat mes d’octubre per la Taula del Tercer Sector Social, que revelen que a Catalunya hi ha </w:t>
      </w:r>
      <w:r>
        <w:rPr>
          <w:b/>
          <w:lang w:val="ca-ES"/>
        </w:rPr>
        <w:t>450.000 habitatges buits</w:t>
      </w:r>
      <w:r>
        <w:rPr>
          <w:lang w:val="ca-ES"/>
        </w:rPr>
        <w:t xml:space="preserve"> (100.000 en mans d’entitats financeres, 80.000 habitatges nous de nova construcció i 270.000 habitatges particulars), la conclusió és que </w:t>
      </w:r>
      <w:r>
        <w:rPr>
          <w:b/>
          <w:lang w:val="ca-ES"/>
        </w:rPr>
        <w:t>al nostre país existeix un model residencial no inclusiu</w:t>
      </w:r>
      <w:r>
        <w:rPr>
          <w:lang w:val="ca-ES"/>
        </w:rPr>
        <w:t xml:space="preserve">, on la persona no és el centre, un model econòmic </w:t>
      </w:r>
      <w:r>
        <w:rPr>
          <w:b/>
          <w:lang w:val="ca-ES"/>
        </w:rPr>
        <w:t xml:space="preserve">que considera l’habitatge com a bé d’inversió i no pas com el dret humà fonamental que és. </w:t>
      </w:r>
    </w:p>
    <w:p w:rsidR="00226CBB" w:rsidRDefault="00226CBB" w:rsidP="00226CBB">
      <w:pPr>
        <w:spacing w:after="0"/>
        <w:jc w:val="both"/>
        <w:rPr>
          <w:lang w:val="ca-ES"/>
        </w:rPr>
      </w:pPr>
    </w:p>
    <w:p w:rsidR="00226CBB" w:rsidRDefault="00226CBB" w:rsidP="00226CBB">
      <w:pPr>
        <w:spacing w:after="0"/>
        <w:jc w:val="both"/>
        <w:rPr>
          <w:lang w:val="ca-ES"/>
        </w:rPr>
      </w:pPr>
      <w:r>
        <w:rPr>
          <w:lang w:val="ca-ES"/>
        </w:rPr>
        <w:t>Des de</w:t>
      </w:r>
      <w:r>
        <w:rPr>
          <w:b/>
          <w:lang w:val="ca-ES"/>
        </w:rPr>
        <w:t xml:space="preserve"> Càritas Diocesana de Girona</w:t>
      </w:r>
      <w:r>
        <w:rPr>
          <w:lang w:val="ca-ES"/>
        </w:rPr>
        <w:t xml:space="preserve"> volem denunciar aquesta situació, recordar que disposar d’un habitatge és una condició indispensable per al desenvolupament de la vida de les persones i de les famílies i per al manteniment de la seva dignitat humana, i fer propostes d’actuació perquè tothom tingui accés a un habitatge digne i adequat. </w:t>
      </w:r>
    </w:p>
    <w:p w:rsidR="00226CBB" w:rsidRDefault="00226CBB" w:rsidP="00226CBB">
      <w:pPr>
        <w:spacing w:after="0"/>
        <w:jc w:val="both"/>
        <w:rPr>
          <w:lang w:val="ca-ES"/>
        </w:rPr>
      </w:pPr>
    </w:p>
    <w:p w:rsidR="00226CBB" w:rsidRDefault="00226CBB" w:rsidP="00226CBB">
      <w:pPr>
        <w:spacing w:after="0"/>
        <w:jc w:val="both"/>
        <w:rPr>
          <w:lang w:val="ca-ES"/>
        </w:rPr>
      </w:pPr>
      <w:r>
        <w:rPr>
          <w:lang w:val="ca-ES"/>
        </w:rPr>
        <w:t>Per això, demanem a les administracions públiques:</w:t>
      </w:r>
    </w:p>
    <w:p w:rsidR="00226CBB" w:rsidRDefault="00226CBB" w:rsidP="00226CBB">
      <w:pPr>
        <w:spacing w:after="0"/>
        <w:jc w:val="both"/>
        <w:rPr>
          <w:lang w:val="ca-ES"/>
        </w:rPr>
      </w:pPr>
    </w:p>
    <w:p w:rsidR="00226CBB" w:rsidRDefault="00226CBB" w:rsidP="00226CBB">
      <w:pPr>
        <w:pStyle w:val="Prrafodelista"/>
        <w:numPr>
          <w:ilvl w:val="0"/>
          <w:numId w:val="2"/>
        </w:numPr>
        <w:spacing w:after="0"/>
        <w:jc w:val="both"/>
        <w:rPr>
          <w:lang w:val="ca-ES"/>
        </w:rPr>
      </w:pPr>
      <w:r>
        <w:rPr>
          <w:lang w:val="ca-ES"/>
        </w:rPr>
        <w:lastRenderedPageBreak/>
        <w:t xml:space="preserve">La </w:t>
      </w:r>
      <w:r>
        <w:rPr>
          <w:b/>
          <w:lang w:val="ca-ES"/>
        </w:rPr>
        <w:t>implementació urgent d’una política d’habitatge que en garanteixi el dret</w:t>
      </w:r>
      <w:r>
        <w:rPr>
          <w:lang w:val="ca-ES"/>
        </w:rPr>
        <w:t xml:space="preserve"> i que previngui i combati la vulnerabilitat i l’exclusió residencial a casa nostra.</w:t>
      </w:r>
    </w:p>
    <w:p w:rsidR="00226CBB" w:rsidRDefault="00226CBB" w:rsidP="00226CBB">
      <w:pPr>
        <w:pStyle w:val="Prrafodelista"/>
        <w:numPr>
          <w:ilvl w:val="0"/>
          <w:numId w:val="2"/>
        </w:numPr>
        <w:spacing w:after="0"/>
        <w:jc w:val="both"/>
        <w:rPr>
          <w:lang w:val="ca-ES"/>
        </w:rPr>
      </w:pPr>
      <w:r>
        <w:rPr>
          <w:lang w:val="ca-ES"/>
        </w:rPr>
        <w:t xml:space="preserve">Que </w:t>
      </w:r>
      <w:r>
        <w:rPr>
          <w:b/>
          <w:lang w:val="ca-ES"/>
        </w:rPr>
        <w:t>pressionin l’Estat Espanyol, perquè ratifiqui la Carta Social Europea Revisada de 1996</w:t>
      </w:r>
      <w:r>
        <w:rPr>
          <w:lang w:val="ca-ES"/>
        </w:rPr>
        <w:t>, la qual inclou el dret a l’habitatge en l’article 31, i perquè signi i ratifiqui el Protocol Addicional pel qual s’estableix el Sistema de Reclamacions Col·lectives de 1995.</w:t>
      </w:r>
    </w:p>
    <w:p w:rsidR="00226CBB" w:rsidRDefault="00226CBB" w:rsidP="00226CBB">
      <w:pPr>
        <w:pStyle w:val="Prrafodelista"/>
        <w:numPr>
          <w:ilvl w:val="0"/>
          <w:numId w:val="2"/>
        </w:numPr>
        <w:spacing w:after="0"/>
        <w:jc w:val="both"/>
        <w:rPr>
          <w:lang w:val="ca-ES"/>
        </w:rPr>
      </w:pPr>
      <w:r>
        <w:rPr>
          <w:lang w:val="ca-ES"/>
        </w:rPr>
        <w:t xml:space="preserve">Una </w:t>
      </w:r>
      <w:r>
        <w:rPr>
          <w:b/>
          <w:lang w:val="ca-ES"/>
        </w:rPr>
        <w:t>reforma jurídica</w:t>
      </w:r>
      <w:r>
        <w:rPr>
          <w:lang w:val="ca-ES"/>
        </w:rPr>
        <w:t xml:space="preserve"> (sobretot en l’àmbit del lloguer i en els procediments d’execució hipotecària –desnonaments-) que sigui reflex fidel d’una opció de política pública pel dret i no que tracti l’habitatge com una oportunitat de negoci i de creixement econòmic. Que afavoreixi: la </w:t>
      </w:r>
      <w:r>
        <w:rPr>
          <w:b/>
          <w:lang w:val="ca-ES"/>
        </w:rPr>
        <w:t>paralització de tots els desnonaments</w:t>
      </w:r>
      <w:r>
        <w:rPr>
          <w:lang w:val="ca-ES"/>
        </w:rPr>
        <w:t xml:space="preserve"> d’habitatge habitual, l’obligatorietat de la</w:t>
      </w:r>
      <w:r>
        <w:rPr>
          <w:b/>
          <w:lang w:val="ca-ES"/>
        </w:rPr>
        <w:t xml:space="preserve"> mediació</w:t>
      </w:r>
      <w:r>
        <w:rPr>
          <w:lang w:val="ca-ES"/>
        </w:rPr>
        <w:t xml:space="preserve"> en processos d’execució i la </w:t>
      </w:r>
      <w:r>
        <w:rPr>
          <w:b/>
          <w:lang w:val="ca-ES"/>
        </w:rPr>
        <w:t>dació en pagament</w:t>
      </w:r>
      <w:r>
        <w:rPr>
          <w:lang w:val="ca-ES"/>
        </w:rPr>
        <w:t xml:space="preserve"> sumada a un </w:t>
      </w:r>
      <w:r>
        <w:rPr>
          <w:b/>
          <w:lang w:val="ca-ES"/>
        </w:rPr>
        <w:t>lloguer social</w:t>
      </w:r>
      <w:r>
        <w:rPr>
          <w:lang w:val="ca-ES"/>
        </w:rPr>
        <w:t>.</w:t>
      </w:r>
    </w:p>
    <w:p w:rsidR="00226CBB" w:rsidRDefault="00226CBB" w:rsidP="00226CBB">
      <w:pPr>
        <w:pStyle w:val="Prrafodelista"/>
        <w:numPr>
          <w:ilvl w:val="0"/>
          <w:numId w:val="2"/>
        </w:numPr>
        <w:spacing w:after="0"/>
        <w:jc w:val="both"/>
        <w:rPr>
          <w:lang w:val="ca-ES"/>
        </w:rPr>
      </w:pPr>
      <w:r>
        <w:rPr>
          <w:lang w:val="ca-ES"/>
        </w:rPr>
        <w:t xml:space="preserve">El </w:t>
      </w:r>
      <w:r>
        <w:rPr>
          <w:b/>
          <w:lang w:val="ca-ES"/>
        </w:rPr>
        <w:t>foment del lloguer</w:t>
      </w:r>
      <w:r>
        <w:rPr>
          <w:lang w:val="ca-ES"/>
        </w:rPr>
        <w:t xml:space="preserve">, especialment el social, </w:t>
      </w:r>
      <w:r>
        <w:rPr>
          <w:b/>
          <w:lang w:val="ca-ES"/>
        </w:rPr>
        <w:t>i l’ocupació d’habitatges buits</w:t>
      </w:r>
      <w:r>
        <w:rPr>
          <w:lang w:val="ca-ES"/>
        </w:rPr>
        <w:t>, com a part essencial d’un Pacte estatal d’habitatge que es reflecteixi en un Pla d’Habitatge Social per a l’Estat.</w:t>
      </w:r>
    </w:p>
    <w:p w:rsidR="00226CBB" w:rsidRDefault="00226CBB" w:rsidP="00226CBB">
      <w:pPr>
        <w:pStyle w:val="Prrafodelista"/>
        <w:numPr>
          <w:ilvl w:val="0"/>
          <w:numId w:val="2"/>
        </w:numPr>
        <w:spacing w:after="0"/>
        <w:jc w:val="both"/>
        <w:rPr>
          <w:lang w:val="ca-ES"/>
        </w:rPr>
      </w:pPr>
      <w:r>
        <w:rPr>
          <w:lang w:val="ca-ES"/>
        </w:rPr>
        <w:t xml:space="preserve">El </w:t>
      </w:r>
      <w:r>
        <w:rPr>
          <w:b/>
          <w:lang w:val="ca-ES"/>
        </w:rPr>
        <w:t>desplegament,</w:t>
      </w:r>
      <w:r>
        <w:rPr>
          <w:lang w:val="ca-ES"/>
        </w:rPr>
        <w:t xml:space="preserve"> per part de la Generalitat de Catalunya, de la </w:t>
      </w:r>
      <w:r>
        <w:rPr>
          <w:b/>
          <w:lang w:val="ca-ES"/>
        </w:rPr>
        <w:t>Llei d’Habitatge del 2007</w:t>
      </w:r>
      <w:r>
        <w:rPr>
          <w:lang w:val="ca-ES"/>
        </w:rPr>
        <w:t>, la qual és un instrument privilegiat per a fer front a l’actual situació d’emergència però necessita de l’aplicació de mesures concretes que la facin efectiva.</w:t>
      </w:r>
    </w:p>
    <w:p w:rsidR="00226CBB" w:rsidRDefault="00226CBB" w:rsidP="00226CBB">
      <w:pPr>
        <w:pStyle w:val="Prrafodelista"/>
        <w:numPr>
          <w:ilvl w:val="0"/>
          <w:numId w:val="2"/>
        </w:numPr>
        <w:spacing w:after="0"/>
        <w:jc w:val="both"/>
        <w:rPr>
          <w:lang w:val="ca-ES"/>
        </w:rPr>
      </w:pPr>
      <w:r>
        <w:rPr>
          <w:lang w:val="ca-ES"/>
        </w:rPr>
        <w:t xml:space="preserve">El </w:t>
      </w:r>
      <w:r>
        <w:rPr>
          <w:b/>
          <w:lang w:val="ca-ES"/>
        </w:rPr>
        <w:t>seguiment de les mocions</w:t>
      </w:r>
      <w:r>
        <w:rPr>
          <w:lang w:val="ca-ES"/>
        </w:rPr>
        <w:t xml:space="preserve"> presentades a molts ajuntaments de Catalunya, i </w:t>
      </w:r>
      <w:r>
        <w:rPr>
          <w:b/>
          <w:lang w:val="ca-ES"/>
        </w:rPr>
        <w:t xml:space="preserve">l’aplicació efectiva de sancions </w:t>
      </w:r>
      <w:r>
        <w:rPr>
          <w:lang w:val="ca-ES"/>
        </w:rPr>
        <w:t xml:space="preserve">a aquells que mantinguin habitatges buits o en condicions d’inhabitabilitat malgrat l’emergència que viu el país, en especial les entitats bancàries rescatades amb diner públic. </w:t>
      </w:r>
    </w:p>
    <w:p w:rsidR="00226CBB" w:rsidRDefault="00226CBB" w:rsidP="00226CBB">
      <w:pPr>
        <w:pStyle w:val="Prrafodelista"/>
        <w:numPr>
          <w:ilvl w:val="0"/>
          <w:numId w:val="2"/>
        </w:numPr>
        <w:spacing w:after="0"/>
        <w:jc w:val="both"/>
        <w:rPr>
          <w:lang w:val="ca-ES"/>
        </w:rPr>
      </w:pPr>
      <w:r>
        <w:rPr>
          <w:lang w:val="ca-ES"/>
        </w:rPr>
        <w:t>L’</w:t>
      </w:r>
      <w:r>
        <w:rPr>
          <w:b/>
          <w:lang w:val="ca-ES"/>
        </w:rPr>
        <w:t>ampliació del parc d’habitatges de lloguer social a Catalunya</w:t>
      </w:r>
      <w:r>
        <w:rPr>
          <w:lang w:val="ca-ES"/>
        </w:rPr>
        <w:t>, el qual avui és del tot insuficient (2% del total), fent que gran part del parc públic de propietat i del parc privat que no té sortida passin a ser de lloguer social.</w:t>
      </w:r>
    </w:p>
    <w:p w:rsidR="00226CBB" w:rsidRDefault="00226CBB" w:rsidP="00226CBB">
      <w:pPr>
        <w:pStyle w:val="Prrafodelista"/>
        <w:numPr>
          <w:ilvl w:val="0"/>
          <w:numId w:val="2"/>
        </w:numPr>
        <w:spacing w:after="0"/>
        <w:jc w:val="both"/>
        <w:rPr>
          <w:lang w:val="ca-ES"/>
        </w:rPr>
      </w:pPr>
      <w:r>
        <w:rPr>
          <w:lang w:val="ca-ES"/>
        </w:rPr>
        <w:t xml:space="preserve">La </w:t>
      </w:r>
      <w:r>
        <w:rPr>
          <w:b/>
          <w:lang w:val="ca-ES"/>
        </w:rPr>
        <w:t>incidència en el preu de l’habitatge</w:t>
      </w:r>
      <w:r>
        <w:rPr>
          <w:lang w:val="ca-ES"/>
        </w:rPr>
        <w:t>, per part dels ajuntaments, controlant les rendes de lloguer privat, ja que és responsabilitat social i col·lectiva assegurar que el cost de l’habitatge sigui proporcional als ingressos de les famílies.</w:t>
      </w:r>
    </w:p>
    <w:p w:rsidR="00226CBB" w:rsidRDefault="00226CBB" w:rsidP="00226CBB">
      <w:pPr>
        <w:pStyle w:val="Prrafodelista"/>
        <w:numPr>
          <w:ilvl w:val="0"/>
          <w:numId w:val="2"/>
        </w:numPr>
        <w:spacing w:after="0"/>
        <w:jc w:val="both"/>
        <w:rPr>
          <w:lang w:val="ca-ES"/>
        </w:rPr>
      </w:pPr>
      <w:r>
        <w:rPr>
          <w:lang w:val="ca-ES"/>
        </w:rPr>
        <w:t>Un</w:t>
      </w:r>
      <w:r>
        <w:rPr>
          <w:b/>
          <w:lang w:val="ca-ES"/>
        </w:rPr>
        <w:t xml:space="preserve"> ordenament nou en matèria d’urbanisme, sòl i rehabilitació</w:t>
      </w:r>
      <w:r>
        <w:rPr>
          <w:lang w:val="ca-ES"/>
        </w:rPr>
        <w:t xml:space="preserve"> que tingui com a objectiu fer de la ciutat un lloc on tothom pugui viure dignament, ser feliç i gaudir de salut, i no pas l’objectiu del guany i l’enriquiment d’alguns.</w:t>
      </w:r>
    </w:p>
    <w:p w:rsidR="00226CBB" w:rsidRDefault="00226CBB" w:rsidP="00226CBB">
      <w:pPr>
        <w:spacing w:after="0"/>
        <w:jc w:val="both"/>
        <w:rPr>
          <w:lang w:val="ca-ES"/>
        </w:rPr>
      </w:pPr>
    </w:p>
    <w:p w:rsidR="00226CBB" w:rsidRDefault="00226CBB" w:rsidP="00226CBB">
      <w:pPr>
        <w:spacing w:after="0"/>
        <w:jc w:val="both"/>
        <w:rPr>
          <w:lang w:val="ca-ES"/>
        </w:rPr>
      </w:pPr>
    </w:p>
    <w:p w:rsidR="00226CBB" w:rsidRDefault="00226CBB" w:rsidP="00226CBB">
      <w:pPr>
        <w:spacing w:after="0"/>
        <w:jc w:val="right"/>
        <w:rPr>
          <w:lang w:val="ca-ES"/>
        </w:rPr>
      </w:pPr>
      <w:r>
        <w:rPr>
          <w:lang w:val="ca-ES"/>
        </w:rPr>
        <w:t>Girona, 27 de novembre de 2014</w:t>
      </w:r>
    </w:p>
    <w:p w:rsidR="00226CBB" w:rsidRDefault="00226CBB" w:rsidP="00226CBB">
      <w:pPr>
        <w:spacing w:after="0"/>
        <w:jc w:val="right"/>
        <w:rPr>
          <w:lang w:val="ca-ES"/>
        </w:rPr>
      </w:pPr>
    </w:p>
    <w:p w:rsidR="00226CBB" w:rsidRDefault="00226CBB" w:rsidP="00226CBB">
      <w:pPr>
        <w:spacing w:after="0"/>
        <w:jc w:val="right"/>
        <w:rPr>
          <w:lang w:val="ca-ES"/>
        </w:rPr>
      </w:pPr>
    </w:p>
    <w:p w:rsidR="00226CBB" w:rsidRDefault="00226CBB" w:rsidP="00226CBB">
      <w:pPr>
        <w:spacing w:after="0"/>
        <w:jc w:val="both"/>
        <w:rPr>
          <w:lang w:val="ca-ES"/>
        </w:rPr>
      </w:pPr>
    </w:p>
    <w:p w:rsidR="009133BF" w:rsidRDefault="009133BF">
      <w:bookmarkStart w:id="0" w:name="_GoBack"/>
      <w:bookmarkEnd w:id="0"/>
    </w:p>
    <w:sectPr w:rsidR="00913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975"/>
    <w:multiLevelType w:val="hybridMultilevel"/>
    <w:tmpl w:val="9250AA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030248"/>
    <w:multiLevelType w:val="hybridMultilevel"/>
    <w:tmpl w:val="4688672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BB"/>
    <w:rsid w:val="00226CBB"/>
    <w:rsid w:val="0091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B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26C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CBB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B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26C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CBB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Tarrago</dc:creator>
  <cp:lastModifiedBy>Josep Tarrago</cp:lastModifiedBy>
  <cp:revision>1</cp:revision>
  <cp:lastPrinted>2014-11-19T18:14:00Z</cp:lastPrinted>
  <dcterms:created xsi:type="dcterms:W3CDTF">2014-11-19T18:14:00Z</dcterms:created>
  <dcterms:modified xsi:type="dcterms:W3CDTF">2014-11-19T18:16:00Z</dcterms:modified>
</cp:coreProperties>
</file>